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4697" w14:textId="77777777" w:rsidR="00477F6B" w:rsidRPr="00477F6B" w:rsidRDefault="00477F6B" w:rsidP="00477F6B">
      <w:pPr>
        <w:rPr>
          <w:rFonts w:ascii="Times New Roman" w:hAnsi="Times New Roman" w:cs="Times New Roman"/>
          <w:b/>
          <w:bCs/>
        </w:rPr>
      </w:pPr>
      <w:r w:rsidRPr="00477F6B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477F6B">
        <w:rPr>
          <w:rFonts w:ascii="Times New Roman" w:hAnsi="Times New Roman" w:cs="Times New Roman"/>
          <w:b/>
          <w:bCs/>
        </w:rPr>
        <w:t>Điều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190 </w:t>
      </w:r>
      <w:proofErr w:type="spellStart"/>
      <w:r w:rsidRPr="00477F6B">
        <w:rPr>
          <w:rFonts w:ascii="Times New Roman" w:hAnsi="Times New Roman" w:cs="Times New Roman"/>
          <w:b/>
          <w:bCs/>
        </w:rPr>
        <w:t>dự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thảo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Luật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Đất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đai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2024 </w:t>
      </w:r>
      <w:proofErr w:type="spellStart"/>
      <w:r w:rsidRPr="00477F6B">
        <w:rPr>
          <w:rFonts w:ascii="Times New Roman" w:hAnsi="Times New Roman" w:cs="Times New Roman"/>
          <w:b/>
          <w:bCs/>
        </w:rPr>
        <w:t>quy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định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về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hoạt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động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lấn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biển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như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sau</w:t>
      </w:r>
      <w:proofErr w:type="spellEnd"/>
      <w:r w:rsidRPr="00477F6B">
        <w:rPr>
          <w:rFonts w:ascii="Times New Roman" w:hAnsi="Times New Roman" w:cs="Times New Roman"/>
          <w:b/>
          <w:bCs/>
        </w:rPr>
        <w:t>:</w:t>
      </w:r>
    </w:p>
    <w:p w14:paraId="3E34F881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</w:t>
      </w:r>
      <w:proofErr w:type="spellStart"/>
      <w:r w:rsidRPr="00477F6B">
        <w:rPr>
          <w:rFonts w:ascii="Times New Roman" w:hAnsi="Times New Roman" w:cs="Times New Roman"/>
        </w:rPr>
        <w:t>Nhà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khuyến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vốn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thuật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nghệ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chính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hỗ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trợ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ưu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112E4B0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tuân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nguyên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tắc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đây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801F190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Bảo </w:t>
      </w:r>
      <w:proofErr w:type="spellStart"/>
      <w:r w:rsidRPr="00477F6B">
        <w:rPr>
          <w:rFonts w:ascii="Times New Roman" w:hAnsi="Times New Roman" w:cs="Times New Roman"/>
        </w:rPr>
        <w:t>đảm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gramStart"/>
      <w:r w:rsidRPr="00477F6B">
        <w:rPr>
          <w:rFonts w:ascii="Times New Roman" w:hAnsi="Times New Roman" w:cs="Times New Roman"/>
        </w:rPr>
        <w:t>an</w:t>
      </w:r>
      <w:proofErr w:type="gram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ninh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tài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phù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mà</w:t>
      </w:r>
      <w:proofErr w:type="spellEnd"/>
      <w:r w:rsidRPr="00477F6B">
        <w:rPr>
          <w:rFonts w:ascii="Times New Roman" w:hAnsi="Times New Roman" w:cs="Times New Roman"/>
        </w:rPr>
        <w:t xml:space="preserve"> Việt Nam </w:t>
      </w:r>
      <w:proofErr w:type="spellStart"/>
      <w:r w:rsidRPr="00477F6B">
        <w:rPr>
          <w:rFonts w:ascii="Times New Roman" w:hAnsi="Times New Roman" w:cs="Times New Roman"/>
        </w:rPr>
        <w:t>là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thành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viên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3D9CF1DC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Dựa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sở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đánh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tế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xã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đảm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vững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đa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yếu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tố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nhiên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thiên</w:t>
      </w:r>
      <w:proofErr w:type="spellEnd"/>
      <w:r w:rsidRPr="00477F6B">
        <w:rPr>
          <w:rFonts w:ascii="Times New Roman" w:hAnsi="Times New Roman" w:cs="Times New Roman"/>
        </w:rPr>
        <w:t xml:space="preserve"> tai, </w:t>
      </w:r>
      <w:proofErr w:type="spellStart"/>
      <w:r w:rsidRPr="00477F6B">
        <w:rPr>
          <w:rFonts w:ascii="Times New Roman" w:hAnsi="Times New Roman" w:cs="Times New Roman"/>
        </w:rPr>
        <w:t>biến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hậu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dâng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48F768E0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Phù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đô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thị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567F3F0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Khai </w:t>
      </w:r>
      <w:proofErr w:type="spellStart"/>
      <w:r w:rsidRPr="00477F6B">
        <w:rPr>
          <w:rFonts w:ascii="Times New Roman" w:hAnsi="Times New Roman" w:cs="Times New Roman"/>
        </w:rPr>
        <w:t>thác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tài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nguyên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đảm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hài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hòa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đảm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tiếp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cận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người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đồng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6AA2C237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lập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thành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. </w:t>
      </w:r>
    </w:p>
    <w:p w14:paraId="0101B8C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phần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thuộc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một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thì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Quốc </w:t>
      </w:r>
      <w:proofErr w:type="spellStart"/>
      <w:r w:rsidRPr="00477F6B">
        <w:rPr>
          <w:rFonts w:ascii="Times New Roman" w:hAnsi="Times New Roman" w:cs="Times New Roman"/>
        </w:rPr>
        <w:t>hội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tướng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Chính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A1AB3B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Khu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vệ</w:t>
      </w:r>
      <w:proofErr w:type="spellEnd"/>
      <w:r w:rsidRPr="00477F6B">
        <w:rPr>
          <w:rFonts w:ascii="Times New Roman" w:hAnsi="Times New Roman" w:cs="Times New Roman"/>
        </w:rPr>
        <w:t xml:space="preserve"> di </w:t>
      </w:r>
      <w:proofErr w:type="spellStart"/>
      <w:r w:rsidRPr="00477F6B">
        <w:rPr>
          <w:rFonts w:ascii="Times New Roman" w:hAnsi="Times New Roman" w:cs="Times New Roman"/>
        </w:rPr>
        <w:t>tích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- </w:t>
      </w:r>
      <w:proofErr w:type="spellStart"/>
      <w:r w:rsidRPr="00477F6B">
        <w:rPr>
          <w:rFonts w:ascii="Times New Roman" w:hAnsi="Times New Roman" w:cs="Times New Roman"/>
        </w:rPr>
        <w:t>văn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hóa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danh</w:t>
      </w:r>
      <w:proofErr w:type="spellEnd"/>
      <w:r w:rsidRPr="00477F6B">
        <w:rPr>
          <w:rFonts w:ascii="Times New Roman" w:hAnsi="Times New Roman" w:cs="Times New Roman"/>
        </w:rPr>
        <w:t xml:space="preserve"> lam </w:t>
      </w:r>
      <w:proofErr w:type="spellStart"/>
      <w:r w:rsidRPr="00477F6B">
        <w:rPr>
          <w:rFonts w:ascii="Times New Roman" w:hAnsi="Times New Roman" w:cs="Times New Roman"/>
        </w:rPr>
        <w:t>thắng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cảnh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nhận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di </w:t>
      </w:r>
      <w:proofErr w:type="spellStart"/>
      <w:r w:rsidRPr="00477F6B">
        <w:rPr>
          <w:rFonts w:ascii="Times New Roman" w:hAnsi="Times New Roman" w:cs="Times New Roman"/>
        </w:rPr>
        <w:t>sản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hóa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2D6D2BE7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Di </w:t>
      </w:r>
      <w:proofErr w:type="spellStart"/>
      <w:r w:rsidRPr="00477F6B">
        <w:rPr>
          <w:rFonts w:ascii="Times New Roman" w:hAnsi="Times New Roman" w:cs="Times New Roman"/>
        </w:rPr>
        <w:t>sản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vệ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503A199B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Vườn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trữ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nhiên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tồn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loài</w:t>
      </w:r>
      <w:proofErr w:type="spellEnd"/>
      <w:r w:rsidRPr="00477F6B">
        <w:rPr>
          <w:rFonts w:ascii="Times New Roman" w:hAnsi="Times New Roman" w:cs="Times New Roman"/>
        </w:rPr>
        <w:t xml:space="preserve"> -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cảnh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vệ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cảnh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ngập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trọng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bố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lâm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nghiệp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5FF51D3B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Khu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tồn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vệ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nguồn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thủy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sản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cảng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neo </w:t>
      </w:r>
      <w:proofErr w:type="spellStart"/>
      <w:r w:rsidRPr="00477F6B">
        <w:rPr>
          <w:rFonts w:ascii="Times New Roman" w:hAnsi="Times New Roman" w:cs="Times New Roman"/>
        </w:rPr>
        <w:t>đậu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tránh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trú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bão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tàu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thủy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sản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596F5D0A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Khu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cảng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cảng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quay </w:t>
      </w:r>
      <w:proofErr w:type="spellStart"/>
      <w:r w:rsidRPr="00477F6B">
        <w:rPr>
          <w:rFonts w:ascii="Times New Roman" w:hAnsi="Times New Roman" w:cs="Times New Roman"/>
        </w:rPr>
        <w:t>trở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tàu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neo </w:t>
      </w:r>
      <w:proofErr w:type="spellStart"/>
      <w:r w:rsidRPr="00477F6B">
        <w:rPr>
          <w:rFonts w:ascii="Times New Roman" w:hAnsi="Times New Roman" w:cs="Times New Roman"/>
        </w:rPr>
        <w:t>đậu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tải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tránh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bão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đón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tiêu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kiểm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dịch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luồng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hàng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hải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vùng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hàng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hải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2051251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Cửa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gramStart"/>
      <w:r w:rsidRPr="00477F6B">
        <w:rPr>
          <w:rFonts w:ascii="Times New Roman" w:hAnsi="Times New Roman" w:cs="Times New Roman"/>
        </w:rPr>
        <w:t>an</w:t>
      </w:r>
      <w:proofErr w:type="gram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ninh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6408E91A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Khu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đã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thì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việc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đai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liền</w:t>
      </w:r>
      <w:proofErr w:type="spellEnd"/>
      <w:r w:rsidRPr="00477F6B">
        <w:rPr>
          <w:rFonts w:ascii="Times New Roman" w:hAnsi="Times New Roman" w:cs="Times New Roman"/>
        </w:rPr>
        <w:t xml:space="preserve">. </w:t>
      </w:r>
    </w:p>
    <w:p w14:paraId="44E36D0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</w:t>
      </w:r>
      <w:proofErr w:type="spellStart"/>
      <w:r w:rsidRPr="00477F6B">
        <w:rPr>
          <w:rFonts w:ascii="Times New Roman" w:hAnsi="Times New Roman" w:cs="Times New Roman"/>
        </w:rPr>
        <w:t>Trách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nhiệm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63DB670F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Bộ</w:t>
      </w:r>
      <w:proofErr w:type="spellEnd"/>
      <w:r w:rsidRPr="00477F6B">
        <w:rPr>
          <w:rFonts w:ascii="Times New Roman" w:hAnsi="Times New Roman" w:cs="Times New Roman"/>
        </w:rPr>
        <w:t xml:space="preserve"> Tài </w:t>
      </w:r>
      <w:proofErr w:type="spellStart"/>
      <w:r w:rsidRPr="00477F6B">
        <w:rPr>
          <w:rFonts w:ascii="Times New Roman" w:hAnsi="Times New Roman" w:cs="Times New Roman"/>
        </w:rPr>
        <w:t>nguyên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giúp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Chính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thống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nước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thanh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kiểm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730D9465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477F6B">
        <w:rPr>
          <w:rFonts w:ascii="Times New Roman" w:hAnsi="Times New Roman" w:cs="Times New Roman"/>
        </w:rPr>
        <w:t>Bộ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ngang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phạm</w:t>
      </w:r>
      <w:proofErr w:type="spellEnd"/>
      <w:r w:rsidRPr="00477F6B">
        <w:rPr>
          <w:rFonts w:ascii="Times New Roman" w:hAnsi="Times New Roman" w:cs="Times New Roman"/>
        </w:rPr>
        <w:t xml:space="preserve"> vi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năng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nhiệm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nhiệm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kiểm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; ban </w:t>
      </w:r>
      <w:proofErr w:type="spellStart"/>
      <w:r w:rsidRPr="00477F6B">
        <w:rPr>
          <w:rFonts w:ascii="Times New Roman" w:hAnsi="Times New Roman" w:cs="Times New Roman"/>
        </w:rPr>
        <w:t>hành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hướng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dẫn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kiểm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việc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tiêu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chuẩn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chuẩn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tế</w:t>
      </w:r>
      <w:proofErr w:type="spellEnd"/>
      <w:r w:rsidRPr="00477F6B">
        <w:rPr>
          <w:rFonts w:ascii="Times New Roman" w:hAnsi="Times New Roman" w:cs="Times New Roman"/>
        </w:rPr>
        <w:t xml:space="preserve"> - </w:t>
      </w:r>
      <w:proofErr w:type="spellStart"/>
      <w:r w:rsidRPr="00477F6B">
        <w:rPr>
          <w:rFonts w:ascii="Times New Roman" w:hAnsi="Times New Roman" w:cs="Times New Roman"/>
        </w:rPr>
        <w:t>kỹ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đến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6B02E0BF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+ </w:t>
      </w:r>
      <w:proofErr w:type="spellStart"/>
      <w:r w:rsidRPr="00477F6B">
        <w:rPr>
          <w:rFonts w:ascii="Times New Roman" w:hAnsi="Times New Roman" w:cs="Times New Roman"/>
        </w:rPr>
        <w:t>Ủy</w:t>
      </w:r>
      <w:proofErr w:type="spellEnd"/>
      <w:r w:rsidRPr="00477F6B">
        <w:rPr>
          <w:rFonts w:ascii="Times New Roman" w:hAnsi="Times New Roman" w:cs="Times New Roman"/>
        </w:rPr>
        <w:t xml:space="preserve"> ban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nhiệm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giao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thanh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kiểm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bàn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6874FB8A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- </w:t>
      </w:r>
      <w:proofErr w:type="spellStart"/>
      <w:r w:rsidRPr="00477F6B">
        <w:rPr>
          <w:rFonts w:ascii="Times New Roman" w:hAnsi="Times New Roman" w:cs="Times New Roman"/>
        </w:rPr>
        <w:t>Việc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lấn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tiến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hành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thời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việc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6AE2DC95" w14:textId="77777777" w:rsidR="00477F6B" w:rsidRPr="00477F6B" w:rsidRDefault="00477F6B" w:rsidP="00477F6B">
      <w:pPr>
        <w:rPr>
          <w:rFonts w:ascii="Times New Roman" w:hAnsi="Times New Roman" w:cs="Times New Roman"/>
          <w:b/>
          <w:bCs/>
        </w:rPr>
      </w:pPr>
      <w:r w:rsidRPr="00477F6B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477F6B">
        <w:rPr>
          <w:rFonts w:ascii="Times New Roman" w:hAnsi="Times New Roman" w:cs="Times New Roman"/>
          <w:b/>
          <w:bCs/>
        </w:rPr>
        <w:t>Điều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248 </w:t>
      </w:r>
      <w:proofErr w:type="spellStart"/>
      <w:r w:rsidRPr="00477F6B">
        <w:rPr>
          <w:rFonts w:ascii="Times New Roman" w:hAnsi="Times New Roman" w:cs="Times New Roman"/>
          <w:b/>
          <w:bCs/>
        </w:rPr>
        <w:t>dự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thảo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Luật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Đất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đai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2024 </w:t>
      </w:r>
      <w:proofErr w:type="spellStart"/>
      <w:r w:rsidRPr="00477F6B">
        <w:rPr>
          <w:rFonts w:ascii="Times New Roman" w:hAnsi="Times New Roman" w:cs="Times New Roman"/>
          <w:b/>
          <w:bCs/>
        </w:rPr>
        <w:t>quy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định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sửa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đổi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7F6B">
        <w:rPr>
          <w:rFonts w:ascii="Times New Roman" w:hAnsi="Times New Roman" w:cs="Times New Roman"/>
          <w:b/>
          <w:bCs/>
        </w:rPr>
        <w:t>bổ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sung </w:t>
      </w:r>
      <w:proofErr w:type="spellStart"/>
      <w:r w:rsidRPr="00477F6B">
        <w:rPr>
          <w:rFonts w:ascii="Times New Roman" w:hAnsi="Times New Roman" w:cs="Times New Roman"/>
          <w:b/>
          <w:bCs/>
        </w:rPr>
        <w:t>một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số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điều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của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Luật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Lâm </w:t>
      </w:r>
      <w:proofErr w:type="spellStart"/>
      <w:r w:rsidRPr="00477F6B">
        <w:rPr>
          <w:rFonts w:ascii="Times New Roman" w:hAnsi="Times New Roman" w:cs="Times New Roman"/>
          <w:b/>
          <w:bCs/>
        </w:rPr>
        <w:t>nghiệp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2017 </w:t>
      </w:r>
      <w:proofErr w:type="spellStart"/>
      <w:r w:rsidRPr="00477F6B">
        <w:rPr>
          <w:rFonts w:ascii="Times New Roman" w:hAnsi="Times New Roman" w:cs="Times New Roman"/>
          <w:b/>
          <w:bCs/>
        </w:rPr>
        <w:t>như</w:t>
      </w:r>
      <w:proofErr w:type="spellEnd"/>
      <w:r w:rsidRPr="00477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6B">
        <w:rPr>
          <w:rFonts w:ascii="Times New Roman" w:hAnsi="Times New Roman" w:cs="Times New Roman"/>
          <w:b/>
          <w:bCs/>
        </w:rPr>
        <w:t>sau</w:t>
      </w:r>
      <w:proofErr w:type="spellEnd"/>
      <w:r w:rsidRPr="00477F6B">
        <w:rPr>
          <w:rFonts w:ascii="Times New Roman" w:hAnsi="Times New Roman" w:cs="Times New Roman"/>
          <w:b/>
          <w:bCs/>
        </w:rPr>
        <w:t>:</w:t>
      </w:r>
    </w:p>
    <w:p w14:paraId="1C353F3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1.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1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2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14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41C6B07E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“1. </w:t>
      </w:r>
      <w:proofErr w:type="spellStart"/>
      <w:r w:rsidRPr="00477F6B">
        <w:rPr>
          <w:rFonts w:ascii="Times New Roman" w:hAnsi="Times New Roman" w:cs="Times New Roman"/>
        </w:rPr>
        <w:t>Phù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lâm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nghiệp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7E6D9C40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2. </w:t>
      </w:r>
      <w:proofErr w:type="spellStart"/>
      <w:r w:rsidRPr="00477F6B">
        <w:rPr>
          <w:rFonts w:ascii="Times New Roman" w:hAnsi="Times New Roman" w:cs="Times New Roman"/>
        </w:rPr>
        <w:t>Không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nhiên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trừ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đây</w:t>
      </w:r>
      <w:proofErr w:type="spellEnd"/>
      <w:r w:rsidRPr="00477F6B">
        <w:rPr>
          <w:rFonts w:ascii="Times New Roman" w:hAnsi="Times New Roman" w:cs="Times New Roman"/>
        </w:rPr>
        <w:t xml:space="preserve">: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trọng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gramStart"/>
      <w:r w:rsidRPr="00477F6B">
        <w:rPr>
          <w:rFonts w:ascii="Times New Roman" w:hAnsi="Times New Roman" w:cs="Times New Roman"/>
        </w:rPr>
        <w:t>an</w:t>
      </w:r>
      <w:proofErr w:type="gram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ninh</w:t>
      </w:r>
      <w:proofErr w:type="spellEnd"/>
      <w:r w:rsidRPr="00477F6B">
        <w:rPr>
          <w:rFonts w:ascii="Times New Roman" w:hAnsi="Times New Roman" w:cs="Times New Roman"/>
        </w:rPr>
        <w:t xml:space="preserve">;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thiết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tiêu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chí</w:t>
      </w:r>
      <w:proofErr w:type="spellEnd"/>
      <w:r w:rsidRPr="00477F6B">
        <w:rPr>
          <w:rFonts w:ascii="Times New Roman" w:hAnsi="Times New Roman" w:cs="Times New Roman"/>
        </w:rPr>
        <w:t xml:space="preserve"> do </w:t>
      </w:r>
      <w:proofErr w:type="spellStart"/>
      <w:r w:rsidRPr="00477F6B">
        <w:rPr>
          <w:rFonts w:ascii="Times New Roman" w:hAnsi="Times New Roman" w:cs="Times New Roman"/>
        </w:rPr>
        <w:t>Chính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>.”</w:t>
      </w:r>
    </w:p>
    <w:p w14:paraId="4E103238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2.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1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15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5E6368A1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“1. </w:t>
      </w:r>
      <w:proofErr w:type="spellStart"/>
      <w:r w:rsidRPr="00477F6B">
        <w:rPr>
          <w:rFonts w:ascii="Times New Roman" w:hAnsi="Times New Roman" w:cs="Times New Roman"/>
        </w:rPr>
        <w:t>Kế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Ủy</w:t>
      </w:r>
      <w:proofErr w:type="spellEnd"/>
      <w:r w:rsidRPr="00477F6B">
        <w:rPr>
          <w:rFonts w:ascii="Times New Roman" w:hAnsi="Times New Roman" w:cs="Times New Roman"/>
        </w:rPr>
        <w:t xml:space="preserve"> ban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Ủy</w:t>
      </w:r>
      <w:proofErr w:type="spellEnd"/>
      <w:r w:rsidRPr="00477F6B">
        <w:rPr>
          <w:rFonts w:ascii="Times New Roman" w:hAnsi="Times New Roman" w:cs="Times New Roman"/>
        </w:rPr>
        <w:t xml:space="preserve"> ban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năm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26B1E3F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3.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điểm</w:t>
      </w:r>
      <w:proofErr w:type="spellEnd"/>
      <w:r w:rsidRPr="00477F6B">
        <w:rPr>
          <w:rFonts w:ascii="Times New Roman" w:hAnsi="Times New Roman" w:cs="Times New Roman"/>
        </w:rPr>
        <w:t xml:space="preserve"> đ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điểm</w:t>
      </w:r>
      <w:proofErr w:type="spellEnd"/>
      <w:r w:rsidRPr="00477F6B">
        <w:rPr>
          <w:rFonts w:ascii="Times New Roman" w:hAnsi="Times New Roman" w:cs="Times New Roman"/>
        </w:rPr>
        <w:t xml:space="preserve"> d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2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16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11838820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“đ) Ban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xen </w:t>
      </w:r>
      <w:proofErr w:type="spellStart"/>
      <w:r w:rsidRPr="00477F6B">
        <w:rPr>
          <w:rFonts w:ascii="Times New Roman" w:hAnsi="Times New Roman" w:cs="Times New Roman"/>
        </w:rPr>
        <w:t>kẽ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7E09DDBB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4.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1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19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5B8C5248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“1. </w:t>
      </w:r>
      <w:proofErr w:type="spellStart"/>
      <w:r w:rsidRPr="00477F6B">
        <w:rPr>
          <w:rFonts w:ascii="Times New Roman" w:hAnsi="Times New Roman" w:cs="Times New Roman"/>
        </w:rPr>
        <w:t>Phù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lâm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nghiệp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quốc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313D7E08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5.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20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1F18C5A3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>“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20.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</w:p>
    <w:p w14:paraId="1462B1B2" w14:textId="77777777" w:rsidR="00477F6B" w:rsidRPr="00477F6B" w:rsidRDefault="00477F6B" w:rsidP="00477F6B">
      <w:pPr>
        <w:rPr>
          <w:rFonts w:ascii="Times New Roman" w:hAnsi="Times New Roman" w:cs="Times New Roman"/>
        </w:rPr>
      </w:pPr>
      <w:proofErr w:type="spellStart"/>
      <w:r w:rsidRPr="00477F6B">
        <w:rPr>
          <w:rFonts w:ascii="Times New Roman" w:hAnsi="Times New Roman" w:cs="Times New Roman"/>
        </w:rPr>
        <w:t>Hội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trừ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thuộc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Quốc </w:t>
      </w:r>
      <w:proofErr w:type="spellStart"/>
      <w:r w:rsidRPr="00477F6B">
        <w:rPr>
          <w:rFonts w:ascii="Times New Roman" w:hAnsi="Times New Roman" w:cs="Times New Roman"/>
        </w:rPr>
        <w:t>hội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tướng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Chính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phủ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Hội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tỉnh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thuận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quyết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tư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Dầu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khí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2947A4F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6.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một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số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23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C90BDD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điểm</w:t>
      </w:r>
      <w:proofErr w:type="spellEnd"/>
      <w:r w:rsidRPr="00477F6B">
        <w:rPr>
          <w:rFonts w:ascii="Times New Roman" w:hAnsi="Times New Roman" w:cs="Times New Roman"/>
        </w:rPr>
        <w:t xml:space="preserve"> a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1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17CFFC0F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“a) Giao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hồi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trừ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tại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điểm</w:t>
      </w:r>
      <w:proofErr w:type="spellEnd"/>
      <w:r w:rsidRPr="00477F6B">
        <w:rPr>
          <w:rFonts w:ascii="Times New Roman" w:hAnsi="Times New Roman" w:cs="Times New Roman"/>
        </w:rPr>
        <w:t xml:space="preserve"> c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2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này</w:t>
      </w:r>
      <w:proofErr w:type="spellEnd"/>
      <w:r w:rsidRPr="00477F6B">
        <w:rPr>
          <w:rFonts w:ascii="Times New Roman" w:hAnsi="Times New Roman" w:cs="Times New Roman"/>
        </w:rPr>
        <w:t>;”;</w:t>
      </w:r>
    </w:p>
    <w:p w14:paraId="21059734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b)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2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6E8671DE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lastRenderedPageBreak/>
        <w:t xml:space="preserve">“2.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Ủy</w:t>
      </w:r>
      <w:proofErr w:type="spellEnd"/>
      <w:r w:rsidRPr="00477F6B">
        <w:rPr>
          <w:rFonts w:ascii="Times New Roman" w:hAnsi="Times New Roman" w:cs="Times New Roman"/>
        </w:rPr>
        <w:t xml:space="preserve"> ban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6CB3288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Giao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gia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đình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2C5E6000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b) Giao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chuyển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sang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cư</w:t>
      </w:r>
      <w:proofErr w:type="spellEnd"/>
      <w:r w:rsidRPr="00477F6B">
        <w:rPr>
          <w:rFonts w:ascii="Times New Roman" w:hAnsi="Times New Roman" w:cs="Times New Roman"/>
        </w:rPr>
        <w:t>;</w:t>
      </w:r>
    </w:p>
    <w:p w14:paraId="3B95BC9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c) Thu </w:t>
      </w:r>
      <w:proofErr w:type="spellStart"/>
      <w:r w:rsidRPr="00477F6B">
        <w:rPr>
          <w:rFonts w:ascii="Times New Roman" w:hAnsi="Times New Roman" w:cs="Times New Roman"/>
        </w:rPr>
        <w:t>hồi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 </w:t>
      </w:r>
      <w:proofErr w:type="spellStart"/>
      <w:r w:rsidRPr="00477F6B">
        <w:rPr>
          <w:rFonts w:ascii="Times New Roman" w:hAnsi="Times New Roman" w:cs="Times New Roman"/>
        </w:rPr>
        <w:t>đối</w:t>
      </w:r>
      <w:proofErr w:type="spellEnd"/>
      <w:proofErr w:type="gram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hồi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thuộc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Ủy</w:t>
      </w:r>
      <w:proofErr w:type="spellEnd"/>
      <w:r w:rsidRPr="00477F6B">
        <w:rPr>
          <w:rFonts w:ascii="Times New Roman" w:hAnsi="Times New Roman" w:cs="Times New Roman"/>
        </w:rPr>
        <w:t xml:space="preserve"> ban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cấp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huyện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đai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7A7199F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7.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tên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6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53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: </w:t>
      </w:r>
    </w:p>
    <w:p w14:paraId="732D7FA2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tên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53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3866C74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>“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53.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cứu</w:t>
      </w:r>
      <w:proofErr w:type="spellEnd"/>
      <w:r w:rsidRPr="00477F6B">
        <w:rPr>
          <w:rFonts w:ascii="Times New Roman" w:hAnsi="Times New Roman" w:cs="Times New Roman"/>
        </w:rPr>
        <w:t xml:space="preserve"> khoa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dạy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tập</w:t>
      </w:r>
      <w:proofErr w:type="spellEnd"/>
      <w:r w:rsidRPr="00477F6B">
        <w:rPr>
          <w:rFonts w:ascii="Times New Roman" w:hAnsi="Times New Roman" w:cs="Times New Roman"/>
        </w:rPr>
        <w:t xml:space="preserve">,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>”</w:t>
      </w:r>
    </w:p>
    <w:p w14:paraId="46FB68B2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b)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6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5EC443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“5.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.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Quy </w:t>
      </w:r>
      <w:proofErr w:type="spellStart"/>
      <w:r w:rsidRPr="00477F6B">
        <w:rPr>
          <w:rFonts w:ascii="Times New Roman" w:hAnsi="Times New Roman" w:cs="Times New Roman"/>
        </w:rPr>
        <w:t>chế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4402AE41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6.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35E3C224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7D9BA05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 b)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cứu</w:t>
      </w:r>
      <w:proofErr w:type="spellEnd"/>
      <w:r w:rsidRPr="00477F6B">
        <w:rPr>
          <w:rFonts w:ascii="Times New Roman" w:hAnsi="Times New Roman" w:cs="Times New Roman"/>
        </w:rPr>
        <w:t xml:space="preserve"> khoa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56630B7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c)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Quy </w:t>
      </w:r>
      <w:proofErr w:type="spellStart"/>
      <w:r w:rsidRPr="00477F6B">
        <w:rPr>
          <w:rFonts w:ascii="Times New Roman" w:hAnsi="Times New Roman" w:cs="Times New Roman"/>
        </w:rPr>
        <w:t>chế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30BB906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8.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tên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6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56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269F6D6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tên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56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4D35B64E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>“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56.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cứu</w:t>
      </w:r>
      <w:proofErr w:type="spellEnd"/>
      <w:r w:rsidRPr="00477F6B">
        <w:rPr>
          <w:rFonts w:ascii="Times New Roman" w:hAnsi="Times New Roman" w:cs="Times New Roman"/>
        </w:rPr>
        <w:t xml:space="preserve"> khoa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dạy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tập</w:t>
      </w:r>
      <w:proofErr w:type="spellEnd"/>
      <w:r w:rsidRPr="00477F6B">
        <w:rPr>
          <w:rFonts w:ascii="Times New Roman" w:hAnsi="Times New Roman" w:cs="Times New Roman"/>
        </w:rPr>
        <w:t xml:space="preserve">,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>”</w:t>
      </w:r>
    </w:p>
    <w:p w14:paraId="209FA1A9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b)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6 </w:t>
      </w:r>
      <w:proofErr w:type="spellStart"/>
      <w:r w:rsidRPr="00477F6B">
        <w:rPr>
          <w:rFonts w:ascii="Times New Roman" w:hAnsi="Times New Roman" w:cs="Times New Roman"/>
        </w:rPr>
        <w:t>vào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5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2709834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“5.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.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vụ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Quy </w:t>
      </w:r>
      <w:proofErr w:type="spellStart"/>
      <w:r w:rsidRPr="00477F6B">
        <w:rPr>
          <w:rFonts w:ascii="Times New Roman" w:hAnsi="Times New Roman" w:cs="Times New Roman"/>
        </w:rPr>
        <w:t>chế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. </w:t>
      </w:r>
    </w:p>
    <w:p w14:paraId="32FDD4B8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6.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4ED66AD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a)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xây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dựng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phương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án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trình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thẩm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duyệt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12CD8556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lastRenderedPageBreak/>
        <w:t xml:space="preserve"> b)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cứu</w:t>
      </w:r>
      <w:proofErr w:type="spellEnd"/>
      <w:r w:rsidRPr="00477F6B">
        <w:rPr>
          <w:rFonts w:ascii="Times New Roman" w:hAnsi="Times New Roman" w:cs="Times New Roman"/>
        </w:rPr>
        <w:t xml:space="preserve"> khoa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>.</w:t>
      </w:r>
    </w:p>
    <w:p w14:paraId="7180F5CD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c)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trong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phòng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hộ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thực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hiện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Quy </w:t>
      </w:r>
      <w:proofErr w:type="spellStart"/>
      <w:r w:rsidRPr="00477F6B">
        <w:rPr>
          <w:rFonts w:ascii="Times New Roman" w:hAnsi="Times New Roman" w:cs="Times New Roman"/>
        </w:rPr>
        <w:t>chế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quản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lý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và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khác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có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quan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7B62B733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9. </w:t>
      </w:r>
      <w:proofErr w:type="spellStart"/>
      <w:r w:rsidRPr="00477F6B">
        <w:rPr>
          <w:rFonts w:ascii="Times New Roman" w:hAnsi="Times New Roman" w:cs="Times New Roman"/>
        </w:rPr>
        <w:t>Sửa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đổi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bổ</w:t>
      </w:r>
      <w:proofErr w:type="spellEnd"/>
      <w:r w:rsidRPr="00477F6B">
        <w:rPr>
          <w:rFonts w:ascii="Times New Roman" w:hAnsi="Times New Roman" w:cs="Times New Roman"/>
        </w:rPr>
        <w:t xml:space="preserve"> sung </w:t>
      </w:r>
      <w:proofErr w:type="spellStart"/>
      <w:r w:rsidRPr="00477F6B">
        <w:rPr>
          <w:rFonts w:ascii="Times New Roman" w:hAnsi="Times New Roman" w:cs="Times New Roman"/>
        </w:rPr>
        <w:t>khoản</w:t>
      </w:r>
      <w:proofErr w:type="spellEnd"/>
      <w:r w:rsidRPr="00477F6B">
        <w:rPr>
          <w:rFonts w:ascii="Times New Roman" w:hAnsi="Times New Roman" w:cs="Times New Roman"/>
        </w:rPr>
        <w:t xml:space="preserve"> 4 </w:t>
      </w:r>
      <w:proofErr w:type="spellStart"/>
      <w:r w:rsidRPr="00477F6B">
        <w:rPr>
          <w:rFonts w:ascii="Times New Roman" w:hAnsi="Times New Roman" w:cs="Times New Roman"/>
        </w:rPr>
        <w:t>Điều</w:t>
      </w:r>
      <w:proofErr w:type="spellEnd"/>
      <w:r w:rsidRPr="00477F6B">
        <w:rPr>
          <w:rFonts w:ascii="Times New Roman" w:hAnsi="Times New Roman" w:cs="Times New Roman"/>
        </w:rPr>
        <w:t xml:space="preserve"> 60 </w:t>
      </w:r>
      <w:proofErr w:type="spellStart"/>
      <w:r w:rsidRPr="00477F6B">
        <w:rPr>
          <w:rFonts w:ascii="Times New Roman" w:hAnsi="Times New Roman" w:cs="Times New Roman"/>
        </w:rPr>
        <w:t>như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sau</w:t>
      </w:r>
      <w:proofErr w:type="spellEnd"/>
      <w:r w:rsidRPr="00477F6B">
        <w:rPr>
          <w:rFonts w:ascii="Times New Roman" w:hAnsi="Times New Roman" w:cs="Times New Roman"/>
        </w:rPr>
        <w:t>:</w:t>
      </w:r>
    </w:p>
    <w:p w14:paraId="151B17F1" w14:textId="77777777" w:rsidR="00477F6B" w:rsidRPr="00477F6B" w:rsidRDefault="00477F6B" w:rsidP="00477F6B">
      <w:pPr>
        <w:rPr>
          <w:rFonts w:ascii="Times New Roman" w:hAnsi="Times New Roman" w:cs="Times New Roman"/>
        </w:rPr>
      </w:pPr>
      <w:r w:rsidRPr="00477F6B">
        <w:rPr>
          <w:rFonts w:ascii="Times New Roman" w:hAnsi="Times New Roman" w:cs="Times New Roman"/>
        </w:rPr>
        <w:t xml:space="preserve">“4.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tự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tác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doanh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liên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kết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cá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nhân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thuê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môi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trường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phù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hợp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với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quyền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chủ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rừng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doanh</w:t>
      </w:r>
      <w:proofErr w:type="spellEnd"/>
      <w:r w:rsidRPr="00477F6B">
        <w:rPr>
          <w:rFonts w:ascii="Times New Roman" w:hAnsi="Times New Roman" w:cs="Times New Roman"/>
        </w:rPr>
        <w:t xml:space="preserve"> du </w:t>
      </w:r>
      <w:proofErr w:type="spellStart"/>
      <w:r w:rsidRPr="00477F6B">
        <w:rPr>
          <w:rFonts w:ascii="Times New Roman" w:hAnsi="Times New Roman" w:cs="Times New Roman"/>
        </w:rPr>
        <w:t>lịch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sinh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thái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nghỉ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dưỡng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giải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nuôi</w:t>
      </w:r>
      <w:proofErr w:type="spellEnd"/>
      <w:r w:rsidRPr="00477F6B">
        <w:rPr>
          <w:rFonts w:ascii="Times New Roman" w:hAnsi="Times New Roman" w:cs="Times New Roman"/>
        </w:rPr>
        <w:t xml:space="preserve">, </w:t>
      </w:r>
      <w:proofErr w:type="spellStart"/>
      <w:r w:rsidRPr="00477F6B">
        <w:rPr>
          <w:rFonts w:ascii="Times New Roman" w:hAnsi="Times New Roman" w:cs="Times New Roman"/>
        </w:rPr>
        <w:t>trồng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triển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cây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liệu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hoặc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để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tổ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chức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hoạt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động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nghiên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cứu</w:t>
      </w:r>
      <w:proofErr w:type="spellEnd"/>
      <w:r w:rsidRPr="00477F6B">
        <w:rPr>
          <w:rFonts w:ascii="Times New Roman" w:hAnsi="Times New Roman" w:cs="Times New Roman"/>
        </w:rPr>
        <w:t xml:space="preserve"> khoa </w:t>
      </w:r>
      <w:proofErr w:type="spellStart"/>
      <w:r w:rsidRPr="00477F6B">
        <w:rPr>
          <w:rFonts w:ascii="Times New Roman" w:hAnsi="Times New Roman" w:cs="Times New Roman"/>
        </w:rPr>
        <w:t>học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nhưng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không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được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ảnh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hưởng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đến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mục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đích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sử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dụng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theo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quy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định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của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pháp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luật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về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đất</w:t>
      </w:r>
      <w:proofErr w:type="spellEnd"/>
      <w:r w:rsidRPr="00477F6B">
        <w:rPr>
          <w:rFonts w:ascii="Times New Roman" w:hAnsi="Times New Roman" w:cs="Times New Roman"/>
        </w:rPr>
        <w:t xml:space="preserve"> </w:t>
      </w:r>
      <w:proofErr w:type="spellStart"/>
      <w:r w:rsidRPr="00477F6B">
        <w:rPr>
          <w:rFonts w:ascii="Times New Roman" w:hAnsi="Times New Roman" w:cs="Times New Roman"/>
        </w:rPr>
        <w:t>đai</w:t>
      </w:r>
      <w:proofErr w:type="spellEnd"/>
      <w:r w:rsidRPr="00477F6B">
        <w:rPr>
          <w:rFonts w:ascii="Times New Roman" w:hAnsi="Times New Roman" w:cs="Times New Roman"/>
        </w:rPr>
        <w:t>.”.</w:t>
      </w:r>
    </w:p>
    <w:p w14:paraId="2D3AC709" w14:textId="77777777" w:rsidR="003B6C27" w:rsidRPr="00477F6B" w:rsidRDefault="003B6C27" w:rsidP="00477F6B">
      <w:pPr>
        <w:rPr>
          <w:rFonts w:ascii="Times New Roman" w:hAnsi="Times New Roman" w:cs="Times New Roman"/>
        </w:rPr>
      </w:pPr>
    </w:p>
    <w:p w14:paraId="7BF8322B" w14:textId="77777777" w:rsidR="00477F6B" w:rsidRPr="00477F6B" w:rsidRDefault="00477F6B">
      <w:pPr>
        <w:rPr>
          <w:rFonts w:ascii="Times New Roman" w:hAnsi="Times New Roman" w:cs="Times New Roman"/>
        </w:rPr>
      </w:pPr>
    </w:p>
    <w:sectPr w:rsidR="00477F6B" w:rsidRPr="00477F6B" w:rsidSect="00BE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A2"/>
    <w:rsid w:val="003B6C27"/>
    <w:rsid w:val="00477F6B"/>
    <w:rsid w:val="00622BA2"/>
    <w:rsid w:val="00B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D29"/>
  <w15:chartTrackingRefBased/>
  <w15:docId w15:val="{F834ECD6-CD6D-4C6C-9EEA-E076E3B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22B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073">
          <w:blockQuote w:val="1"/>
          <w:marLeft w:val="450"/>
          <w:marRight w:val="0"/>
          <w:marTop w:val="0"/>
          <w:marBottom w:val="300"/>
          <w:divBdr>
            <w:top w:val="single" w:sz="2" w:space="8" w:color="FF6600"/>
            <w:left w:val="single" w:sz="36" w:space="8" w:color="FF6600"/>
            <w:bottom w:val="single" w:sz="2" w:space="8" w:color="FF6600"/>
            <w:right w:val="single" w:sz="2" w:space="6" w:color="FF66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nguyen</dc:creator>
  <cp:keywords/>
  <dc:description/>
  <cp:lastModifiedBy>thong nguyen</cp:lastModifiedBy>
  <cp:revision>2</cp:revision>
  <dcterms:created xsi:type="dcterms:W3CDTF">2024-01-23T03:05:00Z</dcterms:created>
  <dcterms:modified xsi:type="dcterms:W3CDTF">2024-01-23T03:05:00Z</dcterms:modified>
</cp:coreProperties>
</file>